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D" w:rsidRDefault="00037DBB">
      <w:pPr>
        <w:pStyle w:val="Standard"/>
        <w:jc w:val="right"/>
        <w:rPr>
          <w:rFonts w:ascii="Times New Roman" w:hAnsi="Times New Roman" w:cs="Calibri Light"/>
        </w:rPr>
      </w:pPr>
      <w:bookmarkStart w:id="0" w:name="_GoBack"/>
      <w:bookmarkEnd w:id="0"/>
      <w:r>
        <w:rPr>
          <w:rFonts w:ascii="Times New Roman" w:hAnsi="Times New Roman" w:cs="Calibri Light"/>
        </w:rPr>
        <w:t>Zał. nr 4</w:t>
      </w:r>
    </w:p>
    <w:p w:rsidR="0042441D" w:rsidRDefault="00037DBB">
      <w:pPr>
        <w:pStyle w:val="Standard"/>
        <w:jc w:val="center"/>
        <w:rPr>
          <w:rFonts w:ascii="Times New Roman" w:hAnsi="Times New Roman" w:cs="Calibri Light"/>
          <w:b/>
        </w:rPr>
      </w:pPr>
      <w:r>
        <w:rPr>
          <w:rFonts w:ascii="Times New Roman" w:hAnsi="Times New Roman" w:cs="Calibri Light"/>
          <w:b/>
        </w:rPr>
        <w:t>WZÓR UMOWY nr</w:t>
      </w:r>
    </w:p>
    <w:p w:rsidR="0042441D" w:rsidRDefault="00037DBB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…………………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w wyniku przeprowadzonego postępowania o udzielenie zamówienia publicznego na podstawie art. 275 pkt. 1. Ustawy Prawo Zamówień Publicznych </w:t>
      </w:r>
      <w:r>
        <w:rPr>
          <w:rFonts w:ascii="Times New Roman" w:hAnsi="Times New Roman" w:cs="Times New Roman"/>
          <w:sz w:val="22"/>
          <w:szCs w:val="22"/>
        </w:rPr>
        <w:br/>
        <w:t xml:space="preserve">(Dz. U. Z 2023 poz.1605 ), </w:t>
      </w:r>
      <w:r>
        <w:rPr>
          <w:rFonts w:ascii="Times New Roman" w:hAnsi="Times New Roman" w:cs="Times New Roman"/>
          <w:color w:val="303030"/>
          <w:sz w:val="22"/>
          <w:szCs w:val="22"/>
        </w:rPr>
        <w:t>pomiędzy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Gminą Siemianowice Śląskie ul. Jana Pawła II 10, 41-100 Siemianowice Śląskie  NIP 643-10-04-477 Szkoła Podstawowa nr 1 im. M. Kopernika </w:t>
      </w:r>
    </w:p>
    <w:p w:rsidR="0042441D" w:rsidRDefault="00037DB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Siemianowicach Śląskich  mieszczącą się przy ul. Niepodległości  47</w:t>
      </w:r>
    </w:p>
    <w:p w:rsidR="0042441D" w:rsidRDefault="00037D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 </w:t>
      </w:r>
    </w:p>
    <w:p w:rsidR="0042441D" w:rsidRDefault="00037DB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Panią Bernadettę Cebula –D</w:t>
      </w:r>
      <w:r>
        <w:rPr>
          <w:rFonts w:ascii="Times New Roman" w:hAnsi="Times New Roman" w:cs="Times New Roman"/>
          <w:b/>
          <w:sz w:val="22"/>
          <w:szCs w:val="22"/>
        </w:rPr>
        <w:t xml:space="preserve">yrektora Szkoły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zwany dalej Zamawiającym, a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Firmą: 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…………………………………………………………………………………………………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 dalej Wykonawcą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udzielenie zamówienia publicznego w trybie podstawowym na podst. art.  275 ust. 1</w:t>
      </w:r>
      <w:r>
        <w:rPr>
          <w:rFonts w:ascii="Times New Roman" w:hAnsi="Times New Roman" w:cs="Times New Roman"/>
        </w:rPr>
        <w:t xml:space="preserve"> pkt. 1 zgodnie z przepisami ustawy Prawo Zamówień Publicznych (tj. Dz.U.z 2023 r., poz. 1605 ) została zawarta umowa o następującej treści: 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42441D" w:rsidRDefault="00037DBB">
      <w:pPr>
        <w:suppressAutoHyphens w:val="0"/>
        <w:spacing w:line="25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zleca a wykonawca przyjmuje do realizacji, wykonanie zadania p.n: </w:t>
      </w:r>
    </w:p>
    <w:p w:rsidR="0042441D" w:rsidRDefault="00037DBB">
      <w:pPr>
        <w:suppressLineNumbers/>
        <w:tabs>
          <w:tab w:val="center" w:pos="4536"/>
          <w:tab w:val="right" w:pos="9072"/>
        </w:tabs>
        <w:suppressAutoHyphens w:val="0"/>
        <w:spacing w:line="360" w:lineRule="auto"/>
        <w:jc w:val="center"/>
        <w:textAlignment w:val="auto"/>
        <w:rPr>
          <w:rFonts w:ascii="Times New Roman" w:eastAsia="SimSun" w:hAnsi="Times New Roman" w:cs="Times New Roman"/>
          <w:i/>
          <w:iCs/>
          <w:color w:val="1C1C1C"/>
          <w:sz w:val="21"/>
          <w:szCs w:val="21"/>
          <w:lang w:val="de-DE"/>
        </w:rPr>
      </w:pPr>
      <w:r>
        <w:rPr>
          <w:rFonts w:ascii="Times New Roman" w:eastAsia="SimSun" w:hAnsi="Times New Roman" w:cs="Times New Roman"/>
          <w:i/>
          <w:iCs/>
          <w:color w:val="1C1C1C"/>
          <w:sz w:val="21"/>
          <w:szCs w:val="21"/>
          <w:lang w:val="de-DE"/>
        </w:rPr>
        <w:t xml:space="preserve">Sukcesywna dostawa artykułów żywnościowych do Szkoły Podstawowej nr 1 im. Mikołaja Kopernika </w:t>
      </w:r>
    </w:p>
    <w:p w:rsidR="0042441D" w:rsidRDefault="00037DBB">
      <w:pPr>
        <w:suppressLineNumbers/>
        <w:tabs>
          <w:tab w:val="center" w:pos="4536"/>
          <w:tab w:val="right" w:pos="9072"/>
        </w:tabs>
        <w:suppressAutoHyphens w:val="0"/>
        <w:spacing w:line="360" w:lineRule="auto"/>
        <w:jc w:val="center"/>
        <w:textAlignment w:val="auto"/>
        <w:rPr>
          <w:rFonts w:ascii="Times New Roman" w:eastAsia="SimSun" w:hAnsi="Times New Roman" w:cs="Times New Roman"/>
          <w:i/>
          <w:iCs/>
          <w:color w:val="1C1C1C"/>
          <w:sz w:val="21"/>
          <w:szCs w:val="21"/>
          <w:lang w:val="de-DE"/>
        </w:rPr>
      </w:pPr>
      <w:r>
        <w:rPr>
          <w:rFonts w:ascii="Times New Roman" w:eastAsia="SimSun" w:hAnsi="Times New Roman" w:cs="Times New Roman"/>
          <w:i/>
          <w:iCs/>
          <w:color w:val="1C1C1C"/>
          <w:sz w:val="21"/>
          <w:szCs w:val="21"/>
          <w:lang w:val="de-DE"/>
        </w:rPr>
        <w:t xml:space="preserve">w Siemianowicach Śląskich w 2024 r. </w:t>
      </w:r>
    </w:p>
    <w:p w:rsidR="0042441D" w:rsidRDefault="00037DBB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Od 01.01.2024 r.  do 31.12.2024 r.  </w:t>
      </w:r>
      <w:r>
        <w:rPr>
          <w:rFonts w:ascii="Times New Roman" w:hAnsi="Times New Roman" w:cs="Times New Roman"/>
          <w:u w:val="single"/>
        </w:rPr>
        <w:t xml:space="preserve">z zastrzeżeniem, że dostawy będą realizowane w okresach przebywania dzieci i młodzieży w </w:t>
      </w:r>
      <w:r>
        <w:rPr>
          <w:rFonts w:ascii="Times New Roman" w:hAnsi="Times New Roman" w:cs="Times New Roman"/>
          <w:u w:val="single"/>
        </w:rPr>
        <w:t>placówkach oświatowych</w:t>
      </w:r>
      <w:r>
        <w:rPr>
          <w:rFonts w:ascii="Times New Roman" w:hAnsi="Times New Roman" w:cs="Times New Roman"/>
        </w:rPr>
        <w:t xml:space="preserve">, Wykonawca zobowiązuje się do dostarczenia Zamawiającemu, a Zamawiający do odebrania artykułów żywnościowych, zwanych w dalszej treści umowy towarami lub produktami, których asortyment, ilość, jakość </w:t>
      </w:r>
      <w:r>
        <w:rPr>
          <w:rFonts w:ascii="Times New Roman" w:hAnsi="Times New Roman" w:cs="Times New Roman"/>
        </w:rPr>
        <w:br/>
        <w:t>i cechy jednostkowe określone są</w:t>
      </w:r>
      <w:r>
        <w:rPr>
          <w:rFonts w:ascii="Times New Roman" w:hAnsi="Times New Roman" w:cs="Times New Roman"/>
        </w:rPr>
        <w:t xml:space="preserve"> w formularzu asortymentowo – cenowym Wykonawcy na Część NR 1,2,3,4,5,6,7,stanowiącym załącznik Nr 2 do niniejszej umowy, zgodnie ze złożoną ofertą  z dnia ……...</w:t>
      </w:r>
      <w:r>
        <w:rPr>
          <w:rFonts w:ascii="Times New Roman" w:hAnsi="Times New Roman" w:cs="Times New Roman"/>
        </w:rPr>
        <w:br/>
        <w:t xml:space="preserve">Część  NR 1 Mięso i przetwory mięsne </w:t>
      </w:r>
    </w:p>
    <w:p w:rsidR="0042441D" w:rsidRDefault="00037DBB">
      <w:pPr>
        <w:rPr>
          <w:rFonts w:ascii="Times New Roman" w:hAnsi="Times New Roman"/>
        </w:rPr>
      </w:pPr>
      <w:r>
        <w:rPr>
          <w:rFonts w:ascii="Times New Roman" w:hAnsi="Times New Roman"/>
        </w:rPr>
        <w:t>Część  NR 2Drób i przetwory drobiowe</w:t>
      </w:r>
    </w:p>
    <w:p w:rsidR="0042441D" w:rsidRDefault="00037D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 NR 3 Nabiał </w:t>
      </w:r>
      <w:r>
        <w:rPr>
          <w:rFonts w:ascii="Times New Roman" w:hAnsi="Times New Roman"/>
        </w:rPr>
        <w:t xml:space="preserve">i produkty mleczarskie </w:t>
      </w:r>
    </w:p>
    <w:p w:rsidR="0042441D" w:rsidRDefault="00037D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Część  NR 4 Produkty spożywcze</w:t>
      </w:r>
    </w:p>
    <w:p w:rsidR="0042441D" w:rsidRDefault="00037DBB">
      <w:pPr>
        <w:rPr>
          <w:rFonts w:ascii="Times New Roman" w:hAnsi="Times New Roman"/>
        </w:rPr>
      </w:pPr>
      <w:r>
        <w:rPr>
          <w:rFonts w:ascii="Times New Roman" w:hAnsi="Times New Roman"/>
        </w:rPr>
        <w:t>Część NR 5 Jaja</w:t>
      </w:r>
    </w:p>
    <w:p w:rsidR="0042441D" w:rsidRDefault="00037D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6 Warzywa i owoce </w:t>
      </w:r>
    </w:p>
    <w:p w:rsidR="0042441D" w:rsidRDefault="00037DBB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Część  NR 7 Mrożonki i ryby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§2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1.Dostawa przedmiotu zamówienia następować </w:t>
      </w:r>
      <w:r>
        <w:rPr>
          <w:rFonts w:ascii="Times New Roman" w:hAnsi="Times New Roman" w:cs="Times New Roman"/>
        </w:rPr>
        <w:t>będzie sukcesywnie, według potrzeb Zamawiającego na podstawie zgłoszonego zapotrzebowania w dniu poprzedzającym dostawę  na adres mailowy określającego ilość oraz rodzaj artykułu.</w:t>
      </w:r>
    </w:p>
    <w:p w:rsidR="0042441D" w:rsidRDefault="00037DBB">
      <w:pPr>
        <w:tabs>
          <w:tab w:val="left" w:pos="335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2.Zamawiający zastrzega sobie prawo zrealizowania Umowy do wartości niższej </w:t>
      </w:r>
      <w:r>
        <w:rPr>
          <w:rFonts w:ascii="Times New Roman" w:hAnsi="Times New Roman" w:cs="Times New Roman"/>
          <w:sz w:val="22"/>
          <w:szCs w:val="22"/>
        </w:rPr>
        <w:t>niż określona w Formularzu ofertowym, w zależności od faktycznych potrzeb Zamawiającego, wynikających ze zmieniającej się liczby podopiecznych korzystających z wyżywienia, zmiany ilości poszczególnych produktów wymaganych jadłospisem. Zamawiający zobowiązu</w:t>
      </w:r>
      <w:r>
        <w:rPr>
          <w:rFonts w:ascii="Times New Roman" w:hAnsi="Times New Roman" w:cs="Times New Roman"/>
          <w:sz w:val="22"/>
          <w:szCs w:val="22"/>
        </w:rPr>
        <w:t xml:space="preserve">je się do zlecenia dostaw w/w przedmiocie zamówienia do wysokości min. 70 % wartości brutto wskazanej w Formularzu ofertowym wykonawcy. </w:t>
      </w:r>
    </w:p>
    <w:p w:rsidR="0042441D" w:rsidRDefault="00037DB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Wykonawca zobowiązany jest do dostarczenia towaru na swój koszt własnym transportem wraz z jego rozładowaniem. </w:t>
      </w:r>
    </w:p>
    <w:p w:rsidR="0042441D" w:rsidRDefault="0042441D">
      <w:pPr>
        <w:pStyle w:val="Standard"/>
        <w:spacing w:after="0"/>
        <w:jc w:val="both"/>
        <w:rPr>
          <w:rFonts w:ascii="Times New Roman" w:eastAsia="NSimSun" w:hAnsi="Times New Roman" w:cs="Mangal"/>
          <w:lang w:eastAsia="zh-CN" w:bidi="hi-IN"/>
        </w:rPr>
      </w:pPr>
    </w:p>
    <w:p w:rsidR="0042441D" w:rsidRDefault="00037DBB">
      <w:pPr>
        <w:jc w:val="both"/>
        <w:rPr>
          <w:sz w:val="22"/>
          <w:szCs w:val="22"/>
        </w:rPr>
      </w:pPr>
      <w:r>
        <w:rPr>
          <w:rFonts w:ascii="Times New Roman" w:eastAsia="NSimSun" w:hAnsi="Times New Roman" w:cs="Times New Roman"/>
          <w:sz w:val="22"/>
          <w:szCs w:val="22"/>
        </w:rPr>
        <w:t xml:space="preserve">4. </w:t>
      </w:r>
      <w:r>
        <w:rPr>
          <w:rFonts w:ascii="Times New Roman" w:eastAsia="SimSun" w:hAnsi="Times New Roman" w:cs="Times New Roman"/>
          <w:color w:val="000000"/>
          <w:spacing w:val="4"/>
          <w:sz w:val="22"/>
          <w:szCs w:val="22"/>
        </w:rPr>
        <w:t xml:space="preserve">Dostawa towaru partiami, stosownie do potrzeb i zamówień Zamawiającego. Zamówienia będą dokonywane MAILOWO na wskazany adres mailowy wykonawcy, lub telefonicznie z tej czynności pracownik sporządzi notatkę. </w:t>
      </w:r>
      <w:r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Zamówienia będą składane w godzinach pracy Zamawi</w:t>
      </w:r>
      <w:r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ającego, tj. od poniedziałku do piątku,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zamawiamy telefonicznie  w godzinach pracy zamawiającego 8.00-15.00 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u w:val="single"/>
          <w:lang w:eastAsia="pl-PL"/>
        </w:rPr>
        <w:t xml:space="preserve">dostawa </w:t>
      </w:r>
      <w:r>
        <w:rPr>
          <w:rFonts w:ascii="Times New Roman" w:eastAsia="Times New Roman" w:hAnsi="Times New Roman" w:cs="Calibri Light"/>
          <w:b/>
          <w:color w:val="262626"/>
          <w:spacing w:val="4"/>
          <w:sz w:val="22"/>
          <w:szCs w:val="22"/>
          <w:u w:val="single"/>
          <w:lang w:eastAsia="pl-PL"/>
        </w:rPr>
        <w:t>wszystkie części w godzinach od 6.00-8.00</w:t>
      </w:r>
    </w:p>
    <w:p w:rsidR="0042441D" w:rsidRDefault="00037DBB">
      <w:pPr>
        <w:pStyle w:val="Standard"/>
        <w:widowControl w:val="0"/>
        <w:shd w:val="clear" w:color="auto" w:fill="FFFFFF"/>
        <w:tabs>
          <w:tab w:val="left" w:pos="350"/>
          <w:tab w:val="left" w:leader="dot" w:pos="2342"/>
          <w:tab w:val="left" w:leader="dot" w:pos="3192"/>
        </w:tabs>
        <w:suppressAutoHyphens w:val="0"/>
        <w:spacing w:before="5"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Wykonawca zobowiązany jest do dostarczenia towaru na swój koszt własnym transportem                           wraz z jego rozładowaniem w magazynie Zamawiającego. Dostawy ( w tym  rozładunek ) będą dostarczane do siedziby Zamawiającego Kuchnia magazyn żywn</w:t>
      </w:r>
      <w:r>
        <w:rPr>
          <w:rFonts w:ascii="Times New Roman" w:eastAsia="Times New Roman" w:hAnsi="Times New Roman" w:cs="Times New Roman"/>
          <w:color w:val="000000"/>
          <w:spacing w:val="4"/>
        </w:rPr>
        <w:t>ościowy Szkoły Podstawowej nr 1 im. Mikołaja  Kopernika w Siemianowicach  Śląskich, ul. Niepodległości 47.</w:t>
      </w:r>
    </w:p>
    <w:p w:rsidR="0042441D" w:rsidRDefault="00037DBB">
      <w:pPr>
        <w:pStyle w:val="Standard"/>
        <w:spacing w:after="0" w:line="276" w:lineRule="auto"/>
        <w:jc w:val="both"/>
        <w:rPr>
          <w:rFonts w:ascii="Times New Roman" w:hAnsi="Times New Roman" w:cs="Calibri Light"/>
        </w:rPr>
      </w:pPr>
      <w:r>
        <w:rPr>
          <w:rFonts w:ascii="Times New Roman" w:hAnsi="Times New Roman" w:cs="Calibri Light"/>
        </w:rPr>
        <w:t xml:space="preserve">5. Dostawa własnym transportem, na własny koszt i własne ryzyko. </w:t>
      </w:r>
    </w:p>
    <w:p w:rsidR="0042441D" w:rsidRDefault="00037DB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do wniesienia towarów do magazynów żywnościowych znajduj</w:t>
      </w:r>
      <w:r>
        <w:rPr>
          <w:rFonts w:ascii="Times New Roman" w:hAnsi="Times New Roman" w:cs="Times New Roman"/>
          <w:sz w:val="22"/>
          <w:szCs w:val="22"/>
        </w:rPr>
        <w:t xml:space="preserve">ących się w obiektach Zamawiającego. </w:t>
      </w:r>
    </w:p>
    <w:p w:rsidR="0042441D" w:rsidRDefault="0042441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6.Wykonawca wystawiając fakturę VAT jest zobowiązany do stosowania cen widniejących na formularzach asortymentowo- cenowych przez cały okres trwania umowy.  </w:t>
      </w:r>
    </w:p>
    <w:p w:rsidR="0042441D" w:rsidRDefault="00037DBB">
      <w:pPr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 xml:space="preserve">Wykonawca wystawi fakturę   zgodnie  z danymi: </w:t>
      </w:r>
      <w:r>
        <w:rPr>
          <w:rFonts w:ascii="Times New Roman" w:hAnsi="Times New Roman" w:cs="Times New Roman"/>
          <w:sz w:val="22"/>
          <w:szCs w:val="22"/>
        </w:rPr>
        <w:br/>
        <w:t>Nabywca:</w:t>
      </w:r>
      <w:r>
        <w:rPr>
          <w:rFonts w:ascii="Times New Roman" w:hAnsi="Times New Roman" w:cs="Times New Roman"/>
          <w:sz w:val="22"/>
          <w:szCs w:val="22"/>
        </w:rPr>
        <w:t xml:space="preserve">    Gmina Siemianowice Śląskie ul. Jana Pawła II 10, 41-100 Siemianowice Śląskie  NIP 643-10-04-477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2441D" w:rsidRDefault="00037DBB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Odbiorca: Szkoła Podstawowa nr 1 im. M. Kopernika w Siemianowicach Śląskich ul. Niepodległości  47</w:t>
      </w:r>
    </w:p>
    <w:p w:rsidR="0042441D" w:rsidRDefault="00037DBB">
      <w:pPr>
        <w:jc w:val="both"/>
        <w:rPr>
          <w:rFonts w:ascii="Times New Roman" w:eastAsia="Times New Roman" w:hAnsi="Times New Roman" w:cs="Times New Roman"/>
          <w:color w:val="1C1C1C"/>
          <w:sz w:val="22"/>
          <w:szCs w:val="22"/>
          <w:lang w:val="en-US" w:eastAsia="pl-PL"/>
        </w:rPr>
      </w:pPr>
      <w:r>
        <w:rPr>
          <w:rFonts w:ascii="Times New Roman" w:eastAsia="Times New Roman" w:hAnsi="Times New Roman" w:cs="Times New Roman"/>
          <w:color w:val="1C1C1C"/>
          <w:sz w:val="22"/>
          <w:szCs w:val="22"/>
          <w:lang w:val="en-US" w:eastAsia="pl-PL"/>
        </w:rPr>
        <w:t xml:space="preserve">                               </w:t>
      </w:r>
      <w:bookmarkStart w:id="1" w:name="_Hlk65396223"/>
      <w:bookmarkStart w:id="2" w:name="_Hlk80343898"/>
    </w:p>
    <w:p w:rsidR="0042441D" w:rsidRDefault="00037DBB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Faktura będzie </w:t>
      </w:r>
      <w:r>
        <w:rPr>
          <w:rFonts w:ascii="Times New Roman" w:hAnsi="Times New Roman" w:cs="Times New Roman"/>
          <w:sz w:val="22"/>
          <w:szCs w:val="22"/>
        </w:rPr>
        <w:t>przesłana, dostarczona  na adres Odbiorcy:</w:t>
      </w:r>
      <w:bookmarkEnd w:id="1"/>
      <w:bookmarkEnd w:id="2"/>
      <w:r>
        <w:rPr>
          <w:rFonts w:ascii="Times New Roman" w:hAnsi="Times New Roman" w:cs="Times New Roman"/>
          <w:sz w:val="22"/>
          <w:szCs w:val="22"/>
        </w:rPr>
        <w:t>Szkoła Podstawowa nr 1 im. M. Kopernika w Siemianowicach Śląskich ul. Niepodległości  47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oświadcza, że wystawi faktury papierowe wysłane/dostarczone na adres odbiorcy.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8.Zamawiający informuje, że nie wy</w:t>
      </w:r>
      <w:r>
        <w:rPr>
          <w:rFonts w:ascii="Times New Roman" w:hAnsi="Times New Roman" w:cs="Times New Roman"/>
        </w:rPr>
        <w:t xml:space="preserve">raża zgody na wysyłanie innych ustrukturyzowanych dokumentów elektronicznych, o których mowa w art. 5 ust. 3 Ustawy o elektronicznym fakturowaniu za pośrednictwem platformy elektronicznego fakturowania. Przedmiotowy zapis nie zwalnia Wykonawcy z obowiązku </w:t>
      </w:r>
      <w:r>
        <w:rPr>
          <w:rFonts w:ascii="Times New Roman" w:hAnsi="Times New Roman" w:cs="Times New Roman"/>
        </w:rPr>
        <w:t xml:space="preserve">przedłożenia wszystkich wymaganych niniejszą umową dokumentów niezbędnych do prawidłowego rozliczenia umowy.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9.Jeżeli Wykonawca w trakcie realizacji umowy podejmie decyzję o zmianie formy rozliczenia za faktury papierowe, zobligowany jest powiadomić o tym</w:t>
      </w:r>
      <w:r>
        <w:rPr>
          <w:rFonts w:ascii="Times New Roman" w:hAnsi="Times New Roman" w:cs="Times New Roman"/>
        </w:rPr>
        <w:t xml:space="preserve"> fakcie Zamawiającego na adres e-mail: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najpóźniej ostatniego dnia przed wystawieniem faktury.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Powyższe zapisy można stosować odpowiednio do podwykonawców zgodnie z art. 2 pkt. 5d) ustawy z dnia 9 listopada 2018 r. o elektronicznym fakturowaniu w zamó</w:t>
      </w:r>
      <w:r>
        <w:rPr>
          <w:rFonts w:ascii="Times New Roman" w:hAnsi="Times New Roman" w:cs="Times New Roman"/>
        </w:rPr>
        <w:t>wieniach publicznych, koncesjach na roboty budowlane lub usługi oraz partnerstwie publiczno-prywatnym (t.j. Dz. U. z 2020 r. poz. 1666).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Wykonawca oświadcza, że rachunek bankowy o nr …………………………….…………, który zostanie wskazany na wystawionej fakturze VAT</w:t>
      </w:r>
      <w:r>
        <w:rPr>
          <w:rFonts w:ascii="Times New Roman" w:hAnsi="Times New Roman" w:cs="Times New Roman"/>
        </w:rPr>
        <w:t>, należy do Wykonawcy i znajduje się na tzw. „białej liście”, tj. wykazie podmiotów prowadzonych przez Szefa Krajowej Administracji Skarbowej, zgodnie z ustawą z dnia 12.04.2019 r. o zmianie ustawy o podatku od towarów i usług oraz niektórych innych ustaw.</w:t>
      </w:r>
      <w:r>
        <w:rPr>
          <w:rFonts w:ascii="Times New Roman" w:hAnsi="Times New Roman" w:cs="Times New Roman"/>
        </w:rPr>
        <w:t xml:space="preserve"> W przypadku, kiedy podany na fakturze bankowym Wykonawcy nie znajdzie się na w/w wykazie, Zamawiający w ciągu trzech dni od dnia zlecenia przelewu zgłosi ten fakt w urzędzie skarbowym dla Wykonawcy. 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42441D" w:rsidRDefault="00037DBB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Odbiór towarów będących przedmiotem zamówienia </w:t>
      </w:r>
      <w:r>
        <w:rPr>
          <w:rFonts w:ascii="Times New Roman" w:hAnsi="Times New Roman" w:cs="Times New Roman"/>
          <w:sz w:val="22"/>
          <w:szCs w:val="22"/>
        </w:rPr>
        <w:t>będzie odbywał się w  siedzibie Zamawiającego.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podczas odbioru towaru zobowiązany jest do sprawdzenia ilości, rodzaju                           i jakości produktów.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Przejęcie odpowiedzialności za towar następuje z chwilą jego odbioru w m</w:t>
      </w:r>
      <w:r>
        <w:rPr>
          <w:rFonts w:ascii="Times New Roman" w:hAnsi="Times New Roman" w:cs="Times New Roman"/>
        </w:rPr>
        <w:t>agazynie Zamawiającego, z tym zastrzeżeniem, ze nie uchyla to odpowiedzialności Wykonawcy  za ukryte wady jakościowe towaru.</w:t>
      </w:r>
    </w:p>
    <w:p w:rsidR="0042441D" w:rsidRDefault="00037DBB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dostarczenia towaru z wadami (dotyczy to jakości, świeżości, terminu przydatności do spożycia) lub niezgodności dost</w:t>
      </w:r>
      <w:r>
        <w:rPr>
          <w:rFonts w:ascii="Times New Roman" w:hAnsi="Times New Roman" w:cs="Times New Roman"/>
        </w:rPr>
        <w:t>awy z zamówieniem lub parametrami określonymi w ofercie, W przypadku dostarczenia zamówionego towaru niezgodnego z zamówieniem lub niewłaściwej jakości czy niedostarczenia towaru, a także nie dokonania niezwłocznej jego wymiany na towar właściwy Zamawiając</w:t>
      </w:r>
      <w:r>
        <w:rPr>
          <w:rFonts w:ascii="Times New Roman" w:hAnsi="Times New Roman" w:cs="Times New Roman"/>
        </w:rPr>
        <w:t xml:space="preserve">y może odmówić jego przyjęcia i żądać wymiany </w:t>
      </w:r>
      <w:r>
        <w:rPr>
          <w:rFonts w:ascii="Times New Roman" w:hAnsi="Times New Roman" w:cs="Times New Roman"/>
          <w:b/>
          <w:bCs/>
        </w:rPr>
        <w:t xml:space="preserve"> na towar wolny od wad niezwłocznie w ciągu 2 godzin.</w:t>
      </w:r>
      <w:r>
        <w:rPr>
          <w:rFonts w:ascii="Times New Roman" w:hAnsi="Times New Roman" w:cs="Times New Roman"/>
        </w:rPr>
        <w:t xml:space="preserve"> ,Zamawiający ma prawo dokonać zakupu w innej placówce i z tego tytułu obciąży wykonawcę kosztami 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po przyjęciu reklamacji zobowiązany jest do </w:t>
      </w:r>
      <w:r>
        <w:rPr>
          <w:rFonts w:ascii="Times New Roman" w:hAnsi="Times New Roman" w:cs="Times New Roman"/>
        </w:rPr>
        <w:t>niezwłocznego (2 godziny) dostarczenia zamiast produktów wadliwych takiej samej ilości produktów wolnych od wad oraz naprawienia szkody wynikłej  z opóźnienia  bez prawa żądania dodatkowych opłat z tego tytułu.</w:t>
      </w:r>
    </w:p>
    <w:p w:rsidR="0042441D" w:rsidRDefault="0042441D">
      <w:pPr>
        <w:pStyle w:val="Standard"/>
        <w:jc w:val="center"/>
        <w:rPr>
          <w:rFonts w:ascii="Times New Roman" w:hAnsi="Times New Roman" w:cs="Times New Roman"/>
        </w:rPr>
      </w:pP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wykonanie dostaw określonych w nini</w:t>
      </w:r>
      <w:r>
        <w:rPr>
          <w:rFonts w:ascii="Times New Roman" w:hAnsi="Times New Roman" w:cs="Times New Roman"/>
        </w:rPr>
        <w:t>ejszej umowie w ilościach ustalonych w załączniku Nr 2 do umowy Zamawiający zapłaci Wykonawcy …\Cześć 1,2,3,4,5,6,7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(dla każdej części)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Wynagrodzenie;</w:t>
      </w:r>
    </w:p>
    <w:p w:rsidR="0042441D" w:rsidRDefault="00037DBB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.……………………………………………………………………………..złotych netto </w:t>
      </w:r>
      <w:r>
        <w:rPr>
          <w:rFonts w:ascii="Times New Roman" w:hAnsi="Times New Roman" w:cs="Times New Roman"/>
        </w:rPr>
        <w:br/>
        <w:t>( słownie:………………………………………………………...……………………PLN netto)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</w:t>
      </w:r>
      <w:r>
        <w:rPr>
          <w:rFonts w:ascii="Times New Roman" w:hAnsi="Times New Roman" w:cs="Times New Roman"/>
        </w:rPr>
        <w:t>.......................................................................................... złotych brutto</w:t>
      </w:r>
      <w:r>
        <w:rPr>
          <w:rFonts w:ascii="Times New Roman" w:hAnsi="Times New Roman" w:cs="Times New Roman"/>
        </w:rPr>
        <w:br/>
        <w:t xml:space="preserve"> (słownie:………………………………………………………...…………PLN brutto)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dostarczony asortyment Zamawiający zobowiązuje się zapłacić cenę wynikającą                   </w:t>
      </w:r>
      <w:r>
        <w:rPr>
          <w:rFonts w:ascii="Times New Roman" w:hAnsi="Times New Roman" w:cs="Times New Roman"/>
        </w:rPr>
        <w:t xml:space="preserve">   z określonych w ofercie cen jednostkowych dostarczanego asortymentu.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przewiduje waloryzacje: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poprzez zmianę ceny zamówienia, zarówno  jej wzrost jak i obniżenie  z użyciem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odesłania do ogłaszanego w komunikacie Prezesa GUS wskaźnik zmia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 cen.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wskazania innej podstawy prawnej w szczególności wykazu rodzajów produktów  lub kosztów w przypadku gdy zmiana ceny uprawnia strony do żądania zmiany wynagrodzenia.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Pierwsza waloryzacja ceny może nastąpić po okresie 60 dni od dnia otwarcia ofe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ustalają , że w przypadku zaistnienia okoliczności mających wpływ na zmianę wynagrodzenia. Wykonawca może wystąpić do Zamawiającego w terminie 30 dni od daty wprowadzenia  zmiany z wnioskiem o zmianę cen jednostkowych poszczególnych artykułów p</w:t>
      </w:r>
      <w:r>
        <w:rPr>
          <w:rFonts w:ascii="Times New Roman" w:hAnsi="Times New Roman" w:cs="Times New Roman"/>
          <w:color w:val="000000"/>
          <w:sz w:val="24"/>
          <w:szCs w:val="24"/>
        </w:rPr>
        <w:t>rzedkładając odpowiednie dokumenty potwierdzające zasadność złożenia takiego wniosku. Wykonawca powinien wykazać ponad wszelką wątpliwość, że zaistniała zmiana ma bezpośredni wpływ na koszty wykonania zamówienia, oraz określić stopień w jakim wpłynie ona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wysokość wynagrodzenia 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należności za dostarczony towar nastąpi w formie przelewu z rachunku Zamawiającego na rachunek Wykonawcy umieszczony na fakturze w terminie do 21 dni od daty otrzymania oryginału faktury.</w:t>
      </w:r>
    </w:p>
    <w:p w:rsidR="0042441D" w:rsidRDefault="00037DBB">
      <w:pPr>
        <w:tabs>
          <w:tab w:val="left" w:pos="335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 Ostateczne wynagrodzenie W</w:t>
      </w:r>
      <w:r>
        <w:rPr>
          <w:rFonts w:ascii="Times New Roman" w:hAnsi="Times New Roman" w:cs="Times New Roman"/>
          <w:sz w:val="22"/>
          <w:szCs w:val="22"/>
        </w:rPr>
        <w:t>ykonawcy stanowić będzie kwota odpowiadająca iloczynowi ilości faktycznie dostarczonych towarów wg ich rodzaju oraz cen zawartych w ofercie.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 xml:space="preserve"> </w:t>
      </w:r>
    </w:p>
    <w:p w:rsidR="0042441D" w:rsidRDefault="0042441D">
      <w:pPr>
        <w:tabs>
          <w:tab w:val="left" w:pos="3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2441D" w:rsidRDefault="0042441D">
      <w:pPr>
        <w:tabs>
          <w:tab w:val="left" w:pos="3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42441D" w:rsidRDefault="00037DBB">
      <w:pPr>
        <w:pStyle w:val="Standard"/>
        <w:jc w:val="both"/>
      </w:pPr>
      <w:r>
        <w:rPr>
          <w:rFonts w:ascii="Times New Roman" w:hAnsi="Times New Roman" w:cs="Times New Roman"/>
        </w:rPr>
        <w:t xml:space="preserve">Umowa zostaje zawarta na czas określony od 01.01.2024 do 31-12-2024 r. z zastrzeżeniem, </w:t>
      </w:r>
      <w:r>
        <w:rPr>
          <w:rFonts w:ascii="Times New Roman" w:hAnsi="Times New Roman" w:cs="Times New Roman"/>
          <w:u w:val="single"/>
        </w:rPr>
        <w:t>że dostawy będą reali</w:t>
      </w:r>
      <w:r>
        <w:rPr>
          <w:rFonts w:ascii="Times New Roman" w:hAnsi="Times New Roman" w:cs="Times New Roman"/>
          <w:u w:val="single"/>
        </w:rPr>
        <w:t>zowane w okresach przebywania dzieci i młodzieży w placówkach oświatowych.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ustalają osoby upoważnione do bieżących kontaktów w trakcie realizacji umowy: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ze strony Zamawiającego: </w:t>
      </w:r>
    </w:p>
    <w:p w:rsidR="0042441D" w:rsidRDefault="00037DB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ze strony Wykonawcy: </w:t>
      </w:r>
      <w:r>
        <w:rPr>
          <w:rFonts w:ascii="Times New Roman" w:hAnsi="Times New Roman" w:cs="Times New Roman"/>
        </w:rPr>
        <w:t>……….........................................................................................………………………………………………………………………………………………………………………………….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zakresie wzajemnego współdziałania przy realizacji przedmiotu umowy, strony zobowiązują się działać niezwłoc</w:t>
      </w:r>
      <w:r>
        <w:rPr>
          <w:rFonts w:ascii="Times New Roman" w:hAnsi="Times New Roman" w:cs="Times New Roman"/>
        </w:rPr>
        <w:t xml:space="preserve">znie, przestrzegając obowiązujących przepisów prawa </w:t>
      </w:r>
      <w:r>
        <w:rPr>
          <w:rFonts w:ascii="Times New Roman" w:hAnsi="Times New Roman" w:cs="Times New Roman"/>
        </w:rPr>
        <w:br/>
        <w:t>i ustalonych zwyczajów z poszanowaniem praw drugiej strony.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niewykonania lub nienależytego wykonania umowy: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zobowiązuje się zapłacić Zamawiającemu kary umowne w wysokości: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5% w</w:t>
      </w:r>
      <w:r>
        <w:rPr>
          <w:rFonts w:ascii="Times New Roman" w:hAnsi="Times New Roman" w:cs="Times New Roman"/>
        </w:rPr>
        <w:t xml:space="preserve">artości umowy, gdy Zamawiający odstąpi od umowy z powodu okoliczności,                                        za które odpowiada Wykonawca,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1 % wartości partii dostawy danego dnia nie dostarczonej w terminie,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5% wartości umowy, jeżeli sam z przyczyn</w:t>
      </w:r>
      <w:r>
        <w:rPr>
          <w:rFonts w:ascii="Times New Roman" w:hAnsi="Times New Roman" w:cs="Times New Roman"/>
        </w:rPr>
        <w:t xml:space="preserve"> niezależnych od Zamawiającego odstąpi od umowy.</w:t>
      </w:r>
    </w:p>
    <w:p w:rsidR="0042441D" w:rsidRDefault="00037DBB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Wszelkie reklamacje dotyczące dostawy Wykonawca zobowiązany jest załatwić w trybie pilnym od zgłoszenia </w:t>
      </w:r>
      <w:r>
        <w:rPr>
          <w:rFonts w:ascii="Times New Roman" w:hAnsi="Times New Roman" w:cs="Times New Roman"/>
          <w:color w:val="1C1C1C"/>
        </w:rPr>
        <w:t xml:space="preserve">w ciągu </w:t>
      </w:r>
      <w:r>
        <w:rPr>
          <w:rFonts w:ascii="Times New Roman" w:hAnsi="Times New Roman" w:cs="Times New Roman"/>
          <w:b/>
          <w:bCs/>
          <w:color w:val="1C1C1C"/>
        </w:rPr>
        <w:t>dwóch godzin.</w:t>
      </w:r>
      <w:r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</w:rPr>
        <w:t xml:space="preserve"> W przypadku dostarczenia zamówionego towaru niezgodnego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zamówieniem lub niewłaściwej jakości czy niedostarczenia towaru, a także nie dokonania niezwłocznej jego wymiany na towar właściwy we wskazanym terminie – Zamawiający </w:t>
      </w:r>
      <w:r>
        <w:rPr>
          <w:rFonts w:ascii="Times New Roman" w:hAnsi="Times New Roman" w:cs="Times New Roman"/>
        </w:rPr>
        <w:br/>
        <w:t>w w/w okolicznościach ma prawo dokonania zakupu zamówionego towaru w dowolnej jednostc</w:t>
      </w:r>
      <w:r>
        <w:rPr>
          <w:rFonts w:ascii="Times New Roman" w:hAnsi="Times New Roman" w:cs="Times New Roman"/>
        </w:rPr>
        <w:t>e handlowej. Koszty powstałe z tego tytułu obciążają wykonawcę</w:t>
      </w:r>
      <w:r>
        <w:rPr>
          <w:rFonts w:ascii="Times New Roman" w:hAnsi="Times New Roman" w:cs="Times New Roman"/>
          <w:u w:val="single"/>
        </w:rPr>
        <w:t>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Dostawca wyraża zgodę na potrącenie w/w kar umownych z należności wynikających </w:t>
      </w:r>
      <w:r>
        <w:rPr>
          <w:rFonts w:ascii="Times New Roman" w:hAnsi="Times New Roman" w:cs="Times New Roman"/>
        </w:rPr>
        <w:br/>
        <w:t>z faktury VAT lub rachunku.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kara umowna  nie wyczerpuje całości szkody zamawiający może dochodzić swoich </w:t>
      </w:r>
      <w:r>
        <w:rPr>
          <w:rFonts w:ascii="Times New Roman" w:hAnsi="Times New Roman" w:cs="Times New Roman"/>
        </w:rPr>
        <w:t>praw na zasadach ogólnych.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d)Maksymalna wysokość kar 10% wartości zamówienia.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zobowiązuje się zapłacić Wykonawcy karę umowną w wysokości 5% wartości umowy, w razie odstąpienia przez Wykonawcę od umowy z powodu okoliczności, za które odpowiad</w:t>
      </w:r>
      <w:r>
        <w:rPr>
          <w:rFonts w:ascii="Times New Roman" w:hAnsi="Times New Roman" w:cs="Times New Roman"/>
        </w:rPr>
        <w:t>a Zamawiający.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niedotrzymanie terminu płatności faktur Wykonawca może naliczyć Zamawiającemu odsetki ustawowe.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Strony mogą dochodzić na zasadach ogólnych odszkodowania przewyższającego wysokość kar umownych.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§8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Zgodnie z art. 456 ustawy PZP Zam</w:t>
      </w:r>
      <w:r>
        <w:rPr>
          <w:rFonts w:ascii="Times New Roman" w:hAnsi="Times New Roman" w:cs="Times New Roman"/>
        </w:rPr>
        <w:t>awiający może odstąpić od umowy w przypadku wystąpienia istotnej okoliczności powodującej, że wykonanie umowy nie leży w interesie publicznym, czego nie można było przewidzieć w chwili zawarcia umowy. Odstąpienie od umowy w tym przypadku może nastąpić w te</w:t>
      </w:r>
      <w:r>
        <w:rPr>
          <w:rFonts w:ascii="Times New Roman" w:hAnsi="Times New Roman" w:cs="Times New Roman"/>
        </w:rPr>
        <w:t>rminie 30 dni od powzięcia wiadomości                                                 o powyższych okolicznościach. W takim wypadku Wykonawca może żądać wyłącznie wynagrodzenia należnego mu z tytuł wykonania części umowy.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rażącego naruszenia pos</w:t>
      </w:r>
      <w:r>
        <w:rPr>
          <w:rFonts w:ascii="Times New Roman" w:hAnsi="Times New Roman" w:cs="Times New Roman"/>
        </w:rPr>
        <w:t>tanowień niniejszej umowy, w szczególności powtarzających się opóźnień w realizacji dostaw, mimo bezskutecznego wezwania do zaprzestania naruszeń, stronie poszkodowanej przysługuje prawo odstąpienia od umowy ze skutkiem natychmiastowym  z winy strony narus</w:t>
      </w:r>
      <w:r>
        <w:rPr>
          <w:rFonts w:ascii="Times New Roman" w:hAnsi="Times New Roman" w:cs="Times New Roman"/>
        </w:rPr>
        <w:t>zającej.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</w:t>
      </w:r>
      <w:r>
        <w:rPr>
          <w:rFonts w:ascii="Times New Roman" w:hAnsi="Times New Roman" w:cs="Times New Roman"/>
        </w:rPr>
        <w:t>owy, polegające na: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zmianie powszechnie obowiązujących przepisów prawa w zakresie mających wpływ na realizację przedmiotu zamówienia w tym zmiany ustawowe zmiany stawki podatku od towarów i usług (VAT),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zmianie terminie, częstotliwości dostaw i sposo</w:t>
      </w:r>
      <w:r>
        <w:rPr>
          <w:rFonts w:ascii="Times New Roman" w:hAnsi="Times New Roman" w:cs="Times New Roman"/>
        </w:rPr>
        <w:t>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zakresie r</w:t>
      </w:r>
      <w:r>
        <w:rPr>
          <w:rFonts w:ascii="Times New Roman" w:hAnsi="Times New Roman" w:cs="Times New Roman"/>
        </w:rPr>
        <w:t>zeczowym przedmiotu umowy tj. zaprzestania wytwarzania produktu objętego umową, pod warunkiem, iż odpowiednik jest tej samej lub wyższej jakości, za cenę nie wyższą niż cena produktu objętego umową.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przedłożeniu przez Wykonawcę oferty korzystniejszej </w:t>
      </w:r>
      <w:r>
        <w:rPr>
          <w:rFonts w:ascii="Times New Roman" w:hAnsi="Times New Roman" w:cs="Times New Roman"/>
        </w:rPr>
        <w:t>dla Zamawiającego, pod warunkiem, iż odpowiednik jest tej samej lub wyższej jakości za cenę nie wyższą niż cena produktu objętego umową.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wprowadzeniu do sprzedaży przez producenta zmodyfikowanego/ udoskonalonego produktu powodującego wycofanie dotychcza</w:t>
      </w:r>
      <w:r>
        <w:rPr>
          <w:rFonts w:ascii="Times New Roman" w:hAnsi="Times New Roman" w:cs="Times New Roman"/>
        </w:rPr>
        <w:t>sowego za cenę nie wyższą niż cena produktu objętego umową.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dopuszczeniu się zmiany umowy  w zakresie numeru katalogowego, nazwy produktu wielkości opakowania przy zachowaniu jego parametrów - w przypadku wprowadzenia niniejszych zmian przez producenta </w:t>
      </w:r>
      <w:r>
        <w:rPr>
          <w:rFonts w:ascii="Times New Roman" w:hAnsi="Times New Roman" w:cs="Times New Roman"/>
        </w:rPr>
        <w:t>potwierdzonych odpowiednimi dokumentami.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zwiększeniu o 10% wartości umowy brutto, o ile stało się to niezbędne dla zapewnienia ciągłości dostawy oraz prawidłowego funkcjonowania stołówki na skutek okoliczności jakich nie można było przewidzieć na etapie</w:t>
      </w:r>
      <w:r>
        <w:rPr>
          <w:rFonts w:ascii="Times New Roman" w:hAnsi="Times New Roman" w:cs="Times New Roman"/>
        </w:rPr>
        <w:t xml:space="preserve"> prowadzenia postępowania o zamówienie.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jeżeli dotyczy realizacji, przez dotychczasowego wykonawcę, dodatkowych dostaw, których nie uwzględniono w zamówieniu podstawowym, o ile stały się one niezbędne i zostały spełnione łącznie następujące warunki: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zmiana wykonawcy nie może zostać dokonana z powodów ekonomicznych lub technicznych, w szczególności dotyczących zamienności lub interoperacyjności wyposażenia, usług lub instalacji zamówionych w ramach zamówienia podstawowego,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zmiana wykonawcy spowodo</w:t>
      </w:r>
      <w:r>
        <w:rPr>
          <w:rFonts w:ascii="Times New Roman" w:hAnsi="Times New Roman" w:cs="Times New Roman"/>
        </w:rPr>
        <w:t xml:space="preserve">wałaby istotną niedogodność lub znaczne zwiększenie kosztów dla zamawiającego,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wzrost ceny spowodowany każdą kolejną zmianą nie przekracza 50% wartości pierwotnej umowy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i) Jeżeli konieczność zmiany umowy spowodowana jest okolicznościami, których zamaw</w:t>
      </w:r>
      <w:r>
        <w:rPr>
          <w:rFonts w:ascii="Times New Roman" w:hAnsi="Times New Roman" w:cs="Times New Roman"/>
        </w:rPr>
        <w:t xml:space="preserve">iający, działając z należytą starannością, nie mógł przewidzieć, o ile zmiana nie modyfikuje ogólnego </w:t>
      </w:r>
      <w:r>
        <w:rPr>
          <w:rFonts w:ascii="Times New Roman" w:hAnsi="Times New Roman" w:cs="Times New Roman"/>
        </w:rPr>
        <w:lastRenderedPageBreak/>
        <w:t>charakteru umowy a wzrost ceny spowodowany każdą kolejną zmianą nie przekracza 50% wartości pierwotnej umowy.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przypadkach, o których mowa w pkt. H , I: </w:t>
      </w:r>
      <w:r>
        <w:rPr>
          <w:rFonts w:ascii="Times New Roman" w:hAnsi="Times New Roman" w:cs="Times New Roman"/>
        </w:rPr>
        <w:t xml:space="preserve">1) nie może wprowadzać kolejnych zmian umowy w celu uniknięcia stosowania przepisów ustawy; 2) po dokonaniu zmiany umowy zamieszcza ogłoszenie o zmianie umowy w Biuletynie Zamówień Publicznych. 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 zmiany w treści niniejszej umowy, gdy zmiany</w:t>
      </w:r>
      <w:r>
        <w:rPr>
          <w:rFonts w:ascii="Times New Roman" w:hAnsi="Times New Roman" w:cs="Times New Roman"/>
        </w:rPr>
        <w:t xml:space="preserve"> te są nieistotne w stosunku do treści oferty, na podstawie której dokonano wyboru Wykonawcy.</w:t>
      </w:r>
    </w:p>
    <w:p w:rsidR="0042441D" w:rsidRDefault="00037D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zmiany i uzupełnienia treści niniejszej umowy wymagają aneksu sporządzonego                          z zachowaniem formy pisemnej pod rygorem nieważno</w:t>
      </w:r>
      <w:r>
        <w:rPr>
          <w:rFonts w:ascii="Times New Roman" w:hAnsi="Times New Roman" w:cs="Times New Roman"/>
        </w:rPr>
        <w:t>ści.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wynikać z realizacji umowy rozstrzygać będzie Sąd właściwy dla siedziby Zamawiającego.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odpowiednie przepisy Ustawy Prawo Zamówień Publicznych i Kodeksu Cywilne</w:t>
      </w:r>
      <w:r>
        <w:rPr>
          <w:rFonts w:ascii="Times New Roman" w:hAnsi="Times New Roman" w:cs="Times New Roman"/>
        </w:rPr>
        <w:t>go.</w:t>
      </w:r>
    </w:p>
    <w:p w:rsidR="0042441D" w:rsidRDefault="00037DB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egzemplarzach: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dla Zamawiającego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dla Wykonawcy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umowy:</w:t>
      </w:r>
    </w:p>
    <w:p w:rsidR="0042441D" w:rsidRDefault="00037D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formularz cenowy</w:t>
      </w:r>
    </w:p>
    <w:p w:rsidR="0042441D" w:rsidRDefault="0042441D">
      <w:pPr>
        <w:pStyle w:val="Standard"/>
        <w:rPr>
          <w:rFonts w:ascii="Times New Roman" w:hAnsi="Times New Roman" w:cs="Times New Roman"/>
        </w:rPr>
      </w:pPr>
    </w:p>
    <w:p w:rsidR="0042441D" w:rsidRDefault="0042441D">
      <w:pPr>
        <w:pStyle w:val="Standard"/>
        <w:rPr>
          <w:rFonts w:ascii="Times New Roman" w:hAnsi="Times New Roman" w:cs="Times New Roman"/>
        </w:rPr>
      </w:pPr>
    </w:p>
    <w:p w:rsidR="0042441D" w:rsidRDefault="00037DBB">
      <w:pPr>
        <w:pStyle w:val="Standard"/>
      </w:pPr>
      <w:r>
        <w:rPr>
          <w:rFonts w:ascii="Times New Roman" w:hAnsi="Times New Roman" w:cs="Times New Roman"/>
        </w:rPr>
        <w:t>ZAMAWIAJĄCY                                                                       WYKONAWC</w:t>
      </w:r>
      <w:r>
        <w:rPr>
          <w:rFonts w:ascii="Times New Roman" w:hAnsi="Times New Roman" w:cs="Calibri Light"/>
        </w:rPr>
        <w:t xml:space="preserve">A </w:t>
      </w:r>
    </w:p>
    <w:sectPr w:rsidR="00424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B" w:rsidRDefault="00037DBB">
      <w:r>
        <w:separator/>
      </w:r>
    </w:p>
  </w:endnote>
  <w:endnote w:type="continuationSeparator" w:id="0">
    <w:p w:rsidR="00037DBB" w:rsidRDefault="000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1D" w:rsidRDefault="00037DBB">
    <w:pPr>
      <w:pStyle w:val="Stopka"/>
    </w:pPr>
    <w:r>
      <w:fldChar w:fldCharType="begin"/>
    </w:r>
    <w:r>
      <w:instrText>PAGE</w:instrText>
    </w:r>
    <w:r>
      <w:fldChar w:fldCharType="separate"/>
    </w:r>
    <w:r w:rsidR="007E5E6A">
      <w:rPr>
        <w:noProof/>
      </w:rPr>
      <w:t>2</w:t>
    </w:r>
    <w:r>
      <w:fldChar w:fldCharType="end"/>
    </w:r>
  </w:p>
  <w:p w:rsidR="0042441D" w:rsidRDefault="00424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B" w:rsidRDefault="00037DBB">
      <w:r>
        <w:separator/>
      </w:r>
    </w:p>
  </w:footnote>
  <w:footnote w:type="continuationSeparator" w:id="0">
    <w:p w:rsidR="00037DBB" w:rsidRDefault="0003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1D" w:rsidRDefault="00037DBB">
    <w:pPr>
      <w:suppressLineNumbers/>
      <w:tabs>
        <w:tab w:val="center" w:pos="4536"/>
        <w:tab w:val="right" w:pos="9072"/>
      </w:tabs>
      <w:spacing w:line="360" w:lineRule="auto"/>
      <w:jc w:val="center"/>
      <w:rPr>
        <w:rFonts w:ascii="Times New Roman" w:hAnsi="Times New Roman" w:cs="Times New Roman"/>
        <w:color w:val="1C1C1C"/>
        <w:sz w:val="21"/>
        <w:szCs w:val="21"/>
      </w:rPr>
    </w:pPr>
    <w:r>
      <w:rPr>
        <w:rFonts w:ascii="Times New Roman" w:eastAsia="SimSun" w:hAnsi="Times New Roman" w:cs="Times New Roman"/>
        <w:i/>
        <w:iCs/>
        <w:color w:val="1C1C1C"/>
        <w:sz w:val="21"/>
        <w:szCs w:val="21"/>
        <w:shd w:val="clear" w:color="auto" w:fill="FFFFFF"/>
        <w:lang w:val="de-DE" w:eastAsia="pl-PL"/>
      </w:rPr>
      <w:t>ZP</w:t>
    </w:r>
    <w:r>
      <w:rPr>
        <w:rFonts w:ascii="Times New Roman" w:eastAsia="SimSun" w:hAnsi="Times New Roman" w:cs="Times New Roman"/>
        <w:i/>
        <w:iCs/>
        <w:color w:val="1C1C1C"/>
        <w:sz w:val="21"/>
        <w:szCs w:val="21"/>
        <w:lang w:val="de-DE"/>
      </w:rPr>
      <w:t xml:space="preserve">1/11/2023 r.Sukcesywna dostawa artykułów żywnościowych do Szkoły Podstawowej nr 1 im. Mikołaja Kopernika w Siemianowicach Śląskich w 2024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5E6A"/>
    <w:rsid w:val="00037DBB"/>
    <w:rsid w:val="0042441D"/>
    <w:rsid w:val="007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WWCharLFO45LVL8">
    <w:name w:val="WW_CharLFO45LVL8"/>
    <w:qFormat/>
    <w:rPr>
      <w:b w:val="0"/>
      <w:color w:val="00000A"/>
      <w:sz w:val="24"/>
      <w:szCs w:val="24"/>
    </w:rPr>
  </w:style>
  <w:style w:type="character" w:customStyle="1" w:styleId="WWCharLFO45LVL5">
    <w:name w:val="WW_CharLFO45LVL5"/>
    <w:qFormat/>
    <w:rPr>
      <w:b w:val="0"/>
      <w:color w:val="00000A"/>
      <w:sz w:val="24"/>
      <w:szCs w:val="24"/>
    </w:rPr>
  </w:style>
  <w:style w:type="character" w:customStyle="1" w:styleId="WWCharLFO45LVL2">
    <w:name w:val="WW_CharLFO45LVL2"/>
    <w:qFormat/>
    <w:rPr>
      <w:b w:val="0"/>
      <w:color w:val="00000A"/>
      <w:sz w:val="24"/>
      <w:szCs w:val="24"/>
    </w:rPr>
  </w:style>
  <w:style w:type="character" w:customStyle="1" w:styleId="WWCharLFO45LVL1">
    <w:name w:val="WW_CharLFO45LVL1"/>
    <w:qFormat/>
    <w:rPr>
      <w:b w:val="0"/>
      <w:color w:val="00000A"/>
      <w:sz w:val="24"/>
      <w:szCs w:val="24"/>
    </w:rPr>
  </w:style>
  <w:style w:type="character" w:customStyle="1" w:styleId="WWCharLFO44LVL8">
    <w:name w:val="WW_CharLFO44LVL8"/>
    <w:qFormat/>
    <w:rPr>
      <w:b w:val="0"/>
      <w:color w:val="00000A"/>
      <w:sz w:val="24"/>
      <w:szCs w:val="24"/>
    </w:rPr>
  </w:style>
  <w:style w:type="character" w:customStyle="1" w:styleId="WWCharLFO44LVL5">
    <w:name w:val="WW_CharLFO44LVL5"/>
    <w:qFormat/>
    <w:rPr>
      <w:b w:val="0"/>
      <w:color w:val="00000A"/>
      <w:sz w:val="24"/>
      <w:szCs w:val="24"/>
    </w:rPr>
  </w:style>
  <w:style w:type="character" w:customStyle="1" w:styleId="WWCharLFO44LVL2">
    <w:name w:val="WW_CharLFO44LVL2"/>
    <w:qFormat/>
    <w:rPr>
      <w:b w:val="0"/>
      <w:color w:val="00000A"/>
      <w:sz w:val="22"/>
      <w:szCs w:val="22"/>
    </w:rPr>
  </w:style>
  <w:style w:type="character" w:customStyle="1" w:styleId="WWCharLFO43LVL1">
    <w:name w:val="WW_CharLFO43LVL1"/>
    <w:qFormat/>
    <w:rPr>
      <w:b w:val="0"/>
      <w:color w:val="00000A"/>
      <w:sz w:val="22"/>
      <w:szCs w:val="22"/>
    </w:rPr>
  </w:style>
  <w:style w:type="character" w:customStyle="1" w:styleId="WWCharLFO42LVL1">
    <w:name w:val="WW_CharLFO42LVL1"/>
    <w:qFormat/>
    <w:rPr>
      <w:b w:val="0"/>
      <w:color w:val="00000A"/>
      <w:sz w:val="22"/>
      <w:szCs w:val="22"/>
    </w:rPr>
  </w:style>
  <w:style w:type="character" w:customStyle="1" w:styleId="WWCharLFO41LVL1">
    <w:name w:val="WW_CharLFO41LVL1"/>
    <w:qFormat/>
    <w:rPr>
      <w:b w:val="0"/>
      <w:color w:val="00000A"/>
      <w:sz w:val="24"/>
      <w:szCs w:val="24"/>
    </w:rPr>
  </w:style>
  <w:style w:type="character" w:customStyle="1" w:styleId="WWCharLFO40LVL1">
    <w:name w:val="WW_CharLFO40LVL1"/>
    <w:qFormat/>
    <w:rPr>
      <w:b w:val="0"/>
      <w:color w:val="00000A"/>
      <w:sz w:val="24"/>
      <w:szCs w:val="24"/>
    </w:rPr>
  </w:style>
  <w:style w:type="character" w:customStyle="1" w:styleId="WWCharLFO39LVL1">
    <w:name w:val="WW_CharLFO39LVL1"/>
    <w:qFormat/>
    <w:rPr>
      <w:b w:val="0"/>
      <w:color w:val="00000A"/>
      <w:sz w:val="24"/>
      <w:szCs w:val="24"/>
    </w:rPr>
  </w:style>
  <w:style w:type="character" w:customStyle="1" w:styleId="WWCharLFO38LVL1">
    <w:name w:val="WW_CharLFO38LVL1"/>
    <w:qFormat/>
    <w:rPr>
      <w:b w:val="0"/>
      <w:color w:val="00000A"/>
      <w:sz w:val="24"/>
      <w:szCs w:val="24"/>
    </w:rPr>
  </w:style>
  <w:style w:type="character" w:customStyle="1" w:styleId="WWCharLFO37LVL1">
    <w:name w:val="WW_CharLFO37LVL1"/>
    <w:qFormat/>
    <w:rPr>
      <w:b w:val="0"/>
      <w:color w:val="00000A"/>
      <w:sz w:val="24"/>
      <w:szCs w:val="24"/>
    </w:rPr>
  </w:style>
  <w:style w:type="character" w:customStyle="1" w:styleId="WWCharLFO28LVL1">
    <w:name w:val="WW_CharLFO28LVL1"/>
    <w:qFormat/>
    <w:rPr>
      <w:b w:val="0"/>
      <w:color w:val="00000A"/>
      <w:sz w:val="24"/>
      <w:szCs w:val="24"/>
    </w:rPr>
  </w:style>
  <w:style w:type="character" w:customStyle="1" w:styleId="WWCharLFO27LVL1">
    <w:name w:val="WW_CharLFO27LVL1"/>
    <w:qFormat/>
    <w:rPr>
      <w:b w:val="0"/>
      <w:color w:val="00000A"/>
      <w:sz w:val="24"/>
      <w:szCs w:val="24"/>
    </w:rPr>
  </w:style>
  <w:style w:type="character" w:customStyle="1" w:styleId="WWCharLFO26LVL1">
    <w:name w:val="WW_CharLFO26LVL1"/>
    <w:qFormat/>
    <w:rPr>
      <w:b w:val="0"/>
      <w:color w:val="00000A"/>
      <w:sz w:val="24"/>
      <w:szCs w:val="24"/>
    </w:rPr>
  </w:style>
  <w:style w:type="character" w:customStyle="1" w:styleId="WWCharLFO15LVL1">
    <w:name w:val="WW_CharLFO15LVL1"/>
    <w:qFormat/>
    <w:rPr>
      <w:b w:val="0"/>
      <w:color w:val="00000A"/>
      <w:sz w:val="22"/>
      <w:szCs w:val="22"/>
    </w:rPr>
  </w:style>
  <w:style w:type="character" w:customStyle="1" w:styleId="WWCharLFO14LVL1">
    <w:name w:val="WW_CharLFO14LVL1"/>
    <w:qFormat/>
    <w:rPr>
      <w:b w:val="0"/>
      <w:color w:val="00000A"/>
      <w:sz w:val="22"/>
      <w:szCs w:val="22"/>
    </w:rPr>
  </w:style>
  <w:style w:type="character" w:customStyle="1" w:styleId="WWCharLFO13LVL9">
    <w:name w:val="WW_CharLFO13LVL9"/>
    <w:qFormat/>
    <w:rPr>
      <w:rFonts w:cs="Times New Roman"/>
    </w:rPr>
  </w:style>
  <w:style w:type="character" w:customStyle="1" w:styleId="WWCharLFO13LVL8">
    <w:name w:val="WW_CharLFO13LVL8"/>
    <w:qFormat/>
    <w:rPr>
      <w:rFonts w:cs="Times New Roman"/>
    </w:rPr>
  </w:style>
  <w:style w:type="character" w:customStyle="1" w:styleId="WWCharLFO13LVL7">
    <w:name w:val="WW_CharLFO13LVL7"/>
    <w:qFormat/>
    <w:rPr>
      <w:rFonts w:cs="Times New Roman"/>
    </w:rPr>
  </w:style>
  <w:style w:type="character" w:customStyle="1" w:styleId="WWCharLFO13LVL6">
    <w:name w:val="WW_CharLFO13LVL6"/>
    <w:qFormat/>
    <w:rPr>
      <w:rFonts w:cs="Times New Roman"/>
    </w:rPr>
  </w:style>
  <w:style w:type="character" w:customStyle="1" w:styleId="WWCharLFO13LVL5">
    <w:name w:val="WW_CharLFO13LVL5"/>
    <w:qFormat/>
    <w:rPr>
      <w:rFonts w:cs="Times New Roman"/>
    </w:rPr>
  </w:style>
  <w:style w:type="character" w:customStyle="1" w:styleId="WWCharLFO13LVL4">
    <w:name w:val="WW_CharLFO13LVL4"/>
    <w:qFormat/>
    <w:rPr>
      <w:rFonts w:cs="Times New Roman"/>
    </w:rPr>
  </w:style>
  <w:style w:type="character" w:customStyle="1" w:styleId="WWCharLFO13LVL3">
    <w:name w:val="WW_CharLFO13LVL3"/>
    <w:qFormat/>
    <w:rPr>
      <w:rFonts w:cs="Times New Roman"/>
    </w:rPr>
  </w:style>
  <w:style w:type="character" w:customStyle="1" w:styleId="WWCharLFO13LVL2">
    <w:name w:val="WW_CharLFO13LVL2"/>
    <w:qFormat/>
    <w:rPr>
      <w:rFonts w:cs="Times New Roman"/>
    </w:rPr>
  </w:style>
  <w:style w:type="character" w:customStyle="1" w:styleId="WWCharLFO13LVL1">
    <w:name w:val="WW_CharLFO13LVL1"/>
    <w:qFormat/>
    <w:rPr>
      <w:rFonts w:ascii="Times New Roman" w:hAnsi="Times New Roman" w:cs="Times New Roman"/>
      <w:sz w:val="22"/>
    </w:rPr>
  </w:style>
  <w:style w:type="character" w:customStyle="1" w:styleId="WWCharLFO12LVL9">
    <w:name w:val="WW_CharLFO12LVL9"/>
    <w:qFormat/>
    <w:rPr>
      <w:rFonts w:cs="Times New Roman"/>
    </w:rPr>
  </w:style>
  <w:style w:type="character" w:customStyle="1" w:styleId="WWCharLFO12LVL8">
    <w:name w:val="WW_CharLFO12LVL8"/>
    <w:qFormat/>
    <w:rPr>
      <w:rFonts w:cs="Times New Roman"/>
    </w:rPr>
  </w:style>
  <w:style w:type="character" w:customStyle="1" w:styleId="WWCharLFO12LVL7">
    <w:name w:val="WW_CharLFO12LVL7"/>
    <w:qFormat/>
    <w:rPr>
      <w:rFonts w:cs="Times New Roman"/>
    </w:rPr>
  </w:style>
  <w:style w:type="character" w:customStyle="1" w:styleId="WWCharLFO12LVL6">
    <w:name w:val="WW_CharLFO12LVL6"/>
    <w:qFormat/>
    <w:rPr>
      <w:rFonts w:cs="Times New Roman"/>
    </w:rPr>
  </w:style>
  <w:style w:type="character" w:customStyle="1" w:styleId="WWCharLFO12LVL5">
    <w:name w:val="WW_CharLFO12LVL5"/>
    <w:qFormat/>
    <w:rPr>
      <w:rFonts w:cs="Times New Roman"/>
    </w:rPr>
  </w:style>
  <w:style w:type="character" w:customStyle="1" w:styleId="WWCharLFO12LVL4">
    <w:name w:val="WW_CharLFO12LVL4"/>
    <w:qFormat/>
    <w:rPr>
      <w:rFonts w:cs="Times New Roman"/>
    </w:rPr>
  </w:style>
  <w:style w:type="character" w:customStyle="1" w:styleId="WWCharLFO12LVL3">
    <w:name w:val="WW_CharLFO12LVL3"/>
    <w:qFormat/>
    <w:rPr>
      <w:rFonts w:cs="Times New Roman"/>
    </w:rPr>
  </w:style>
  <w:style w:type="character" w:customStyle="1" w:styleId="WWCharLFO12LVL2">
    <w:name w:val="WW_CharLFO12LVL2"/>
    <w:qFormat/>
    <w:rPr>
      <w:rFonts w:cs="Times New Roman"/>
    </w:rPr>
  </w:style>
  <w:style w:type="character" w:customStyle="1" w:styleId="WWCharLFO12LVL1">
    <w:name w:val="WW_CharLFO12LVL1"/>
    <w:qFormat/>
    <w:rPr>
      <w:rFonts w:ascii="Times New Roman" w:hAnsi="Times New Roman" w:cs="Times New Roman"/>
      <w:sz w:val="22"/>
    </w:rPr>
  </w:style>
  <w:style w:type="character" w:styleId="Hipercze">
    <w:name w:val="Hyperlink"/>
    <w:qFormat/>
    <w:rPr>
      <w:color w:val="0000FF"/>
      <w:u w:val="single"/>
    </w:rPr>
  </w:style>
  <w:style w:type="character" w:customStyle="1" w:styleId="TytuZnak">
    <w:name w:val="Tytuł Znak"/>
    <w:qFormat/>
    <w:rPr>
      <w:rFonts w:eastAsia="Calibri" w:cs="Tahoma"/>
      <w:b/>
      <w:spacing w:val="-10"/>
      <w:sz w:val="28"/>
      <w:szCs w:val="56"/>
    </w:rPr>
  </w:style>
  <w:style w:type="character" w:customStyle="1" w:styleId="Nagwek2Znak">
    <w:name w:val="Nagłówek 2 Znak"/>
    <w:qFormat/>
    <w:rPr>
      <w:rFonts w:eastAsia="Calibri" w:cs="Tahoma"/>
      <w:b/>
      <w:sz w:val="28"/>
      <w:szCs w:val="32"/>
    </w:rPr>
  </w:style>
  <w:style w:type="character" w:customStyle="1" w:styleId="Nagwek1Znak">
    <w:name w:val="Nagłówek 1 Znak"/>
    <w:qFormat/>
    <w:rPr>
      <w:rFonts w:eastAsia="Calibri" w:cs="Tahoma"/>
      <w:b/>
      <w:sz w:val="28"/>
      <w:szCs w:val="32"/>
    </w:rPr>
  </w:style>
  <w:style w:type="paragraph" w:styleId="Nagwek">
    <w:name w:val="header"/>
    <w:basedOn w:val="Standard"/>
    <w:next w:val="Textbody"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qFormat/>
    <w:pPr>
      <w:widowControl w:val="0"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qFormat/>
    <w:pPr>
      <w:widowControl w:val="0"/>
      <w:spacing w:after="160" w:line="249" w:lineRule="exact"/>
      <w:ind w:left="708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Bezodstpw">
    <w:name w:val="No Spacing"/>
    <w:qFormat/>
    <w:pPr>
      <w:spacing w:after="240"/>
      <w:textAlignment w:val="baseline"/>
    </w:pPr>
    <w:rPr>
      <w:rFonts w:ascii="Liberation Serif" w:eastAsia="0" w:hAnsi="Liberation Serif" w:cs="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WWCharLFO45LVL8">
    <w:name w:val="WW_CharLFO45LVL8"/>
    <w:qFormat/>
    <w:rPr>
      <w:b w:val="0"/>
      <w:color w:val="00000A"/>
      <w:sz w:val="24"/>
      <w:szCs w:val="24"/>
    </w:rPr>
  </w:style>
  <w:style w:type="character" w:customStyle="1" w:styleId="WWCharLFO45LVL5">
    <w:name w:val="WW_CharLFO45LVL5"/>
    <w:qFormat/>
    <w:rPr>
      <w:b w:val="0"/>
      <w:color w:val="00000A"/>
      <w:sz w:val="24"/>
      <w:szCs w:val="24"/>
    </w:rPr>
  </w:style>
  <w:style w:type="character" w:customStyle="1" w:styleId="WWCharLFO45LVL2">
    <w:name w:val="WW_CharLFO45LVL2"/>
    <w:qFormat/>
    <w:rPr>
      <w:b w:val="0"/>
      <w:color w:val="00000A"/>
      <w:sz w:val="24"/>
      <w:szCs w:val="24"/>
    </w:rPr>
  </w:style>
  <w:style w:type="character" w:customStyle="1" w:styleId="WWCharLFO45LVL1">
    <w:name w:val="WW_CharLFO45LVL1"/>
    <w:qFormat/>
    <w:rPr>
      <w:b w:val="0"/>
      <w:color w:val="00000A"/>
      <w:sz w:val="24"/>
      <w:szCs w:val="24"/>
    </w:rPr>
  </w:style>
  <w:style w:type="character" w:customStyle="1" w:styleId="WWCharLFO44LVL8">
    <w:name w:val="WW_CharLFO44LVL8"/>
    <w:qFormat/>
    <w:rPr>
      <w:b w:val="0"/>
      <w:color w:val="00000A"/>
      <w:sz w:val="24"/>
      <w:szCs w:val="24"/>
    </w:rPr>
  </w:style>
  <w:style w:type="character" w:customStyle="1" w:styleId="WWCharLFO44LVL5">
    <w:name w:val="WW_CharLFO44LVL5"/>
    <w:qFormat/>
    <w:rPr>
      <w:b w:val="0"/>
      <w:color w:val="00000A"/>
      <w:sz w:val="24"/>
      <w:szCs w:val="24"/>
    </w:rPr>
  </w:style>
  <w:style w:type="character" w:customStyle="1" w:styleId="WWCharLFO44LVL2">
    <w:name w:val="WW_CharLFO44LVL2"/>
    <w:qFormat/>
    <w:rPr>
      <w:b w:val="0"/>
      <w:color w:val="00000A"/>
      <w:sz w:val="22"/>
      <w:szCs w:val="22"/>
    </w:rPr>
  </w:style>
  <w:style w:type="character" w:customStyle="1" w:styleId="WWCharLFO43LVL1">
    <w:name w:val="WW_CharLFO43LVL1"/>
    <w:qFormat/>
    <w:rPr>
      <w:b w:val="0"/>
      <w:color w:val="00000A"/>
      <w:sz w:val="22"/>
      <w:szCs w:val="22"/>
    </w:rPr>
  </w:style>
  <w:style w:type="character" w:customStyle="1" w:styleId="WWCharLFO42LVL1">
    <w:name w:val="WW_CharLFO42LVL1"/>
    <w:qFormat/>
    <w:rPr>
      <w:b w:val="0"/>
      <w:color w:val="00000A"/>
      <w:sz w:val="22"/>
      <w:szCs w:val="22"/>
    </w:rPr>
  </w:style>
  <w:style w:type="character" w:customStyle="1" w:styleId="WWCharLFO41LVL1">
    <w:name w:val="WW_CharLFO41LVL1"/>
    <w:qFormat/>
    <w:rPr>
      <w:b w:val="0"/>
      <w:color w:val="00000A"/>
      <w:sz w:val="24"/>
      <w:szCs w:val="24"/>
    </w:rPr>
  </w:style>
  <w:style w:type="character" w:customStyle="1" w:styleId="WWCharLFO40LVL1">
    <w:name w:val="WW_CharLFO40LVL1"/>
    <w:qFormat/>
    <w:rPr>
      <w:b w:val="0"/>
      <w:color w:val="00000A"/>
      <w:sz w:val="24"/>
      <w:szCs w:val="24"/>
    </w:rPr>
  </w:style>
  <w:style w:type="character" w:customStyle="1" w:styleId="WWCharLFO39LVL1">
    <w:name w:val="WW_CharLFO39LVL1"/>
    <w:qFormat/>
    <w:rPr>
      <w:b w:val="0"/>
      <w:color w:val="00000A"/>
      <w:sz w:val="24"/>
      <w:szCs w:val="24"/>
    </w:rPr>
  </w:style>
  <w:style w:type="character" w:customStyle="1" w:styleId="WWCharLFO38LVL1">
    <w:name w:val="WW_CharLFO38LVL1"/>
    <w:qFormat/>
    <w:rPr>
      <w:b w:val="0"/>
      <w:color w:val="00000A"/>
      <w:sz w:val="24"/>
      <w:szCs w:val="24"/>
    </w:rPr>
  </w:style>
  <w:style w:type="character" w:customStyle="1" w:styleId="WWCharLFO37LVL1">
    <w:name w:val="WW_CharLFO37LVL1"/>
    <w:qFormat/>
    <w:rPr>
      <w:b w:val="0"/>
      <w:color w:val="00000A"/>
      <w:sz w:val="24"/>
      <w:szCs w:val="24"/>
    </w:rPr>
  </w:style>
  <w:style w:type="character" w:customStyle="1" w:styleId="WWCharLFO28LVL1">
    <w:name w:val="WW_CharLFO28LVL1"/>
    <w:qFormat/>
    <w:rPr>
      <w:b w:val="0"/>
      <w:color w:val="00000A"/>
      <w:sz w:val="24"/>
      <w:szCs w:val="24"/>
    </w:rPr>
  </w:style>
  <w:style w:type="character" w:customStyle="1" w:styleId="WWCharLFO27LVL1">
    <w:name w:val="WW_CharLFO27LVL1"/>
    <w:qFormat/>
    <w:rPr>
      <w:b w:val="0"/>
      <w:color w:val="00000A"/>
      <w:sz w:val="24"/>
      <w:szCs w:val="24"/>
    </w:rPr>
  </w:style>
  <w:style w:type="character" w:customStyle="1" w:styleId="WWCharLFO26LVL1">
    <w:name w:val="WW_CharLFO26LVL1"/>
    <w:qFormat/>
    <w:rPr>
      <w:b w:val="0"/>
      <w:color w:val="00000A"/>
      <w:sz w:val="24"/>
      <w:szCs w:val="24"/>
    </w:rPr>
  </w:style>
  <w:style w:type="character" w:customStyle="1" w:styleId="WWCharLFO15LVL1">
    <w:name w:val="WW_CharLFO15LVL1"/>
    <w:qFormat/>
    <w:rPr>
      <w:b w:val="0"/>
      <w:color w:val="00000A"/>
      <w:sz w:val="22"/>
      <w:szCs w:val="22"/>
    </w:rPr>
  </w:style>
  <w:style w:type="character" w:customStyle="1" w:styleId="WWCharLFO14LVL1">
    <w:name w:val="WW_CharLFO14LVL1"/>
    <w:qFormat/>
    <w:rPr>
      <w:b w:val="0"/>
      <w:color w:val="00000A"/>
      <w:sz w:val="22"/>
      <w:szCs w:val="22"/>
    </w:rPr>
  </w:style>
  <w:style w:type="character" w:customStyle="1" w:styleId="WWCharLFO13LVL9">
    <w:name w:val="WW_CharLFO13LVL9"/>
    <w:qFormat/>
    <w:rPr>
      <w:rFonts w:cs="Times New Roman"/>
    </w:rPr>
  </w:style>
  <w:style w:type="character" w:customStyle="1" w:styleId="WWCharLFO13LVL8">
    <w:name w:val="WW_CharLFO13LVL8"/>
    <w:qFormat/>
    <w:rPr>
      <w:rFonts w:cs="Times New Roman"/>
    </w:rPr>
  </w:style>
  <w:style w:type="character" w:customStyle="1" w:styleId="WWCharLFO13LVL7">
    <w:name w:val="WW_CharLFO13LVL7"/>
    <w:qFormat/>
    <w:rPr>
      <w:rFonts w:cs="Times New Roman"/>
    </w:rPr>
  </w:style>
  <w:style w:type="character" w:customStyle="1" w:styleId="WWCharLFO13LVL6">
    <w:name w:val="WW_CharLFO13LVL6"/>
    <w:qFormat/>
    <w:rPr>
      <w:rFonts w:cs="Times New Roman"/>
    </w:rPr>
  </w:style>
  <w:style w:type="character" w:customStyle="1" w:styleId="WWCharLFO13LVL5">
    <w:name w:val="WW_CharLFO13LVL5"/>
    <w:qFormat/>
    <w:rPr>
      <w:rFonts w:cs="Times New Roman"/>
    </w:rPr>
  </w:style>
  <w:style w:type="character" w:customStyle="1" w:styleId="WWCharLFO13LVL4">
    <w:name w:val="WW_CharLFO13LVL4"/>
    <w:qFormat/>
    <w:rPr>
      <w:rFonts w:cs="Times New Roman"/>
    </w:rPr>
  </w:style>
  <w:style w:type="character" w:customStyle="1" w:styleId="WWCharLFO13LVL3">
    <w:name w:val="WW_CharLFO13LVL3"/>
    <w:qFormat/>
    <w:rPr>
      <w:rFonts w:cs="Times New Roman"/>
    </w:rPr>
  </w:style>
  <w:style w:type="character" w:customStyle="1" w:styleId="WWCharLFO13LVL2">
    <w:name w:val="WW_CharLFO13LVL2"/>
    <w:qFormat/>
    <w:rPr>
      <w:rFonts w:cs="Times New Roman"/>
    </w:rPr>
  </w:style>
  <w:style w:type="character" w:customStyle="1" w:styleId="WWCharLFO13LVL1">
    <w:name w:val="WW_CharLFO13LVL1"/>
    <w:qFormat/>
    <w:rPr>
      <w:rFonts w:ascii="Times New Roman" w:hAnsi="Times New Roman" w:cs="Times New Roman"/>
      <w:sz w:val="22"/>
    </w:rPr>
  </w:style>
  <w:style w:type="character" w:customStyle="1" w:styleId="WWCharLFO12LVL9">
    <w:name w:val="WW_CharLFO12LVL9"/>
    <w:qFormat/>
    <w:rPr>
      <w:rFonts w:cs="Times New Roman"/>
    </w:rPr>
  </w:style>
  <w:style w:type="character" w:customStyle="1" w:styleId="WWCharLFO12LVL8">
    <w:name w:val="WW_CharLFO12LVL8"/>
    <w:qFormat/>
    <w:rPr>
      <w:rFonts w:cs="Times New Roman"/>
    </w:rPr>
  </w:style>
  <w:style w:type="character" w:customStyle="1" w:styleId="WWCharLFO12LVL7">
    <w:name w:val="WW_CharLFO12LVL7"/>
    <w:qFormat/>
    <w:rPr>
      <w:rFonts w:cs="Times New Roman"/>
    </w:rPr>
  </w:style>
  <w:style w:type="character" w:customStyle="1" w:styleId="WWCharLFO12LVL6">
    <w:name w:val="WW_CharLFO12LVL6"/>
    <w:qFormat/>
    <w:rPr>
      <w:rFonts w:cs="Times New Roman"/>
    </w:rPr>
  </w:style>
  <w:style w:type="character" w:customStyle="1" w:styleId="WWCharLFO12LVL5">
    <w:name w:val="WW_CharLFO12LVL5"/>
    <w:qFormat/>
    <w:rPr>
      <w:rFonts w:cs="Times New Roman"/>
    </w:rPr>
  </w:style>
  <w:style w:type="character" w:customStyle="1" w:styleId="WWCharLFO12LVL4">
    <w:name w:val="WW_CharLFO12LVL4"/>
    <w:qFormat/>
    <w:rPr>
      <w:rFonts w:cs="Times New Roman"/>
    </w:rPr>
  </w:style>
  <w:style w:type="character" w:customStyle="1" w:styleId="WWCharLFO12LVL3">
    <w:name w:val="WW_CharLFO12LVL3"/>
    <w:qFormat/>
    <w:rPr>
      <w:rFonts w:cs="Times New Roman"/>
    </w:rPr>
  </w:style>
  <w:style w:type="character" w:customStyle="1" w:styleId="WWCharLFO12LVL2">
    <w:name w:val="WW_CharLFO12LVL2"/>
    <w:qFormat/>
    <w:rPr>
      <w:rFonts w:cs="Times New Roman"/>
    </w:rPr>
  </w:style>
  <w:style w:type="character" w:customStyle="1" w:styleId="WWCharLFO12LVL1">
    <w:name w:val="WW_CharLFO12LVL1"/>
    <w:qFormat/>
    <w:rPr>
      <w:rFonts w:ascii="Times New Roman" w:hAnsi="Times New Roman" w:cs="Times New Roman"/>
      <w:sz w:val="22"/>
    </w:rPr>
  </w:style>
  <w:style w:type="character" w:styleId="Hipercze">
    <w:name w:val="Hyperlink"/>
    <w:qFormat/>
    <w:rPr>
      <w:color w:val="0000FF"/>
      <w:u w:val="single"/>
    </w:rPr>
  </w:style>
  <w:style w:type="character" w:customStyle="1" w:styleId="TytuZnak">
    <w:name w:val="Tytuł Znak"/>
    <w:qFormat/>
    <w:rPr>
      <w:rFonts w:eastAsia="Calibri" w:cs="Tahoma"/>
      <w:b/>
      <w:spacing w:val="-10"/>
      <w:sz w:val="28"/>
      <w:szCs w:val="56"/>
    </w:rPr>
  </w:style>
  <w:style w:type="character" w:customStyle="1" w:styleId="Nagwek2Znak">
    <w:name w:val="Nagłówek 2 Znak"/>
    <w:qFormat/>
    <w:rPr>
      <w:rFonts w:eastAsia="Calibri" w:cs="Tahoma"/>
      <w:b/>
      <w:sz w:val="28"/>
      <w:szCs w:val="32"/>
    </w:rPr>
  </w:style>
  <w:style w:type="character" w:customStyle="1" w:styleId="Nagwek1Znak">
    <w:name w:val="Nagłówek 1 Znak"/>
    <w:qFormat/>
    <w:rPr>
      <w:rFonts w:eastAsia="Calibri" w:cs="Tahoma"/>
      <w:b/>
      <w:sz w:val="28"/>
      <w:szCs w:val="32"/>
    </w:rPr>
  </w:style>
  <w:style w:type="paragraph" w:styleId="Nagwek">
    <w:name w:val="header"/>
    <w:basedOn w:val="Standard"/>
    <w:next w:val="Textbody"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qFormat/>
    <w:pPr>
      <w:widowControl w:val="0"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qFormat/>
    <w:pPr>
      <w:widowControl w:val="0"/>
      <w:spacing w:after="160" w:line="249" w:lineRule="exact"/>
      <w:ind w:left="708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Bezodstpw">
    <w:name w:val="No Spacing"/>
    <w:qFormat/>
    <w:pPr>
      <w:spacing w:after="240"/>
      <w:textAlignment w:val="baseline"/>
    </w:pPr>
    <w:rPr>
      <w:rFonts w:ascii="Liberation Serif" w:eastAsia="0" w:hAnsi="Liberation Serif" w:cs="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_001\Desktop\UMOWA%20ZA&#321;.%20NR%204-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ZAŁ. NR 4-</Template>
  <TotalTime>1</TotalTime>
  <Pages>6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Sekretariat_001</dc:creator>
  <cp:lastModifiedBy>Sekretariat_001</cp:lastModifiedBy>
  <cp:revision>1</cp:revision>
  <dcterms:created xsi:type="dcterms:W3CDTF">2023-11-15T09:28:00Z</dcterms:created>
  <dcterms:modified xsi:type="dcterms:W3CDTF">2023-11-15T09:29:00Z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